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4D8E9" w14:textId="77777777" w:rsidR="00A32EAF" w:rsidRDefault="00B15631" w:rsidP="00A32EAF">
      <w:pPr>
        <w:tabs>
          <w:tab w:val="left" w:pos="7260"/>
        </w:tabs>
        <w:rPr>
          <w:rFonts w:ascii="Garamond" w:hAnsi="Garamond"/>
          <w:b/>
        </w:rPr>
      </w:pPr>
      <w:r w:rsidRPr="00B15631">
        <w:rPr>
          <w:rFonts w:ascii="Garamond" w:hAnsi="Garamond"/>
          <w:b/>
        </w:rPr>
        <w:t>Summer Reading Web Site:</w:t>
      </w:r>
      <w:r>
        <w:rPr>
          <w:b/>
        </w:rPr>
        <w:t xml:space="preserve">  (</w:t>
      </w:r>
      <w:r w:rsidRPr="00B15631">
        <w:rPr>
          <w:rFonts w:ascii="Garamond" w:hAnsi="Garamond"/>
          <w:b/>
        </w:rPr>
        <w:t>Contains this information and important links to materials needed</w:t>
      </w:r>
      <w:r w:rsidR="00A32EAF">
        <w:rPr>
          <w:rFonts w:ascii="Garamond" w:hAnsi="Garamond"/>
          <w:b/>
        </w:rPr>
        <w:t>)</w:t>
      </w:r>
      <w:r w:rsidRPr="00B15631">
        <w:rPr>
          <w:rFonts w:ascii="Garamond" w:hAnsi="Garamond"/>
          <w:b/>
        </w:rPr>
        <w:t xml:space="preserve"> </w:t>
      </w:r>
      <w:hyperlink r:id="rId8" w:history="1">
        <w:r w:rsidR="00A32EAF" w:rsidRPr="0023634D">
          <w:rPr>
            <w:rStyle w:val="Hyperlink"/>
            <w:rFonts w:ascii="Garamond" w:hAnsi="Garamond"/>
            <w:b/>
          </w:rPr>
          <w:t>http://gilchristenglish.wikispaces.com/2014+Caddo+Magnet+High+School+Summer+Reading</w:t>
        </w:r>
      </w:hyperlink>
      <w:r w:rsidR="00A32EAF">
        <w:rPr>
          <w:rFonts w:ascii="Garamond" w:hAnsi="Garamond"/>
          <w:b/>
        </w:rPr>
        <w:t xml:space="preserve"> </w:t>
      </w:r>
    </w:p>
    <w:p w14:paraId="5FB229AD" w14:textId="77777777" w:rsidR="00B15631" w:rsidRPr="00B15631" w:rsidRDefault="00B15631" w:rsidP="00A32EAF">
      <w:pPr>
        <w:tabs>
          <w:tab w:val="left" w:pos="7260"/>
        </w:tabs>
        <w:rPr>
          <w:rFonts w:ascii="Garamond" w:hAnsi="Garamond"/>
          <w:b/>
        </w:rPr>
      </w:pPr>
      <w:r w:rsidRPr="00B15631">
        <w:rPr>
          <w:rFonts w:ascii="Garamond" w:hAnsi="Garamond"/>
        </w:rPr>
        <w:t xml:space="preserve">These assignments will be due when the students arrive for the first day of school.  Students must turn in a printed copy and be prepared to submit an electronic copy to turnitin.com.  (Their teachers will instruct them about this.) They will be graded on how well they engaged with the assignment and </w:t>
      </w:r>
      <w:r w:rsidRPr="00B15631">
        <w:rPr>
          <w:rFonts w:ascii="Garamond" w:hAnsi="Garamond"/>
          <w:b/>
        </w:rPr>
        <w:t>followed instructions</w:t>
      </w:r>
      <w:r w:rsidRPr="00B15631">
        <w:rPr>
          <w:rFonts w:ascii="Garamond" w:hAnsi="Garamond"/>
        </w:rPr>
        <w:t>.</w:t>
      </w:r>
    </w:p>
    <w:p w14:paraId="50F5B32E" w14:textId="77777777" w:rsidR="00B15631" w:rsidRPr="00B15631" w:rsidRDefault="00B15631" w:rsidP="00B15631">
      <w:pPr>
        <w:pStyle w:val="ListParagraph"/>
        <w:numPr>
          <w:ilvl w:val="0"/>
          <w:numId w:val="5"/>
        </w:numPr>
        <w:spacing w:after="0"/>
        <w:rPr>
          <w:rFonts w:ascii="Garamond" w:hAnsi="Garamond"/>
          <w:b/>
        </w:rPr>
      </w:pPr>
      <w:r w:rsidRPr="00B15631">
        <w:rPr>
          <w:rFonts w:ascii="Garamond" w:hAnsi="Garamond"/>
        </w:rPr>
        <w:t xml:space="preserve"> ALL WORK MUST BE THE STUDENT’S OWN.  IF WORK IS COPIED FROM ANOTHER STUDENT, BOTH STUDENTS WILL RECEIVE A GRADE OF ZERO ON THE WORK.</w:t>
      </w:r>
    </w:p>
    <w:p w14:paraId="7CE7C3AC" w14:textId="77777777" w:rsidR="00B15631" w:rsidRPr="00B15631" w:rsidRDefault="00B15631" w:rsidP="00B15631">
      <w:pPr>
        <w:pBdr>
          <w:bottom w:val="single" w:sz="6" w:space="1" w:color="auto"/>
        </w:pBdr>
        <w:spacing w:after="0"/>
        <w:rPr>
          <w:rFonts w:ascii="Garamond" w:hAnsi="Garamond"/>
        </w:rPr>
      </w:pPr>
    </w:p>
    <w:p w14:paraId="624AA720" w14:textId="77777777" w:rsidR="00B15631" w:rsidRPr="00B15631" w:rsidRDefault="00B15631" w:rsidP="00B15631">
      <w:pPr>
        <w:rPr>
          <w:rFonts w:ascii="Garamond" w:hAnsi="Garamond"/>
          <w:b/>
        </w:rPr>
      </w:pPr>
      <w:r w:rsidRPr="00B15631">
        <w:rPr>
          <w:rFonts w:ascii="Garamond" w:hAnsi="Garamond"/>
          <w:b/>
          <w:i/>
        </w:rPr>
        <w:t>1) HOTEL ON THE CORNER OF BITTER AND SWEET</w:t>
      </w:r>
      <w:r w:rsidRPr="00B15631">
        <w:rPr>
          <w:rFonts w:ascii="Garamond" w:hAnsi="Garamond"/>
          <w:b/>
        </w:rPr>
        <w:t>, Jamie Ford</w:t>
      </w:r>
    </w:p>
    <w:p w14:paraId="64FA6A63" w14:textId="77777777" w:rsidR="00B15631" w:rsidRPr="00B15631" w:rsidRDefault="00B15631" w:rsidP="00B15631">
      <w:pPr>
        <w:pBdr>
          <w:top w:val="single" w:sz="4" w:space="1" w:color="auto"/>
          <w:left w:val="single" w:sz="4" w:space="4" w:color="auto"/>
          <w:bottom w:val="single" w:sz="4" w:space="1" w:color="auto"/>
          <w:right w:val="single" w:sz="4" w:space="4" w:color="auto"/>
        </w:pBdr>
        <w:rPr>
          <w:rFonts w:ascii="Garamond" w:hAnsi="Garamond"/>
        </w:rPr>
      </w:pPr>
      <w:r w:rsidRPr="00B15631">
        <w:rPr>
          <w:rFonts w:ascii="Garamond" w:hAnsi="Garamond"/>
        </w:rPr>
        <w:t>Note:  The author, as this year’s Mary Jane Malone lecture speaker, will address our students on 9/25 both during the day and at an evening lecture to which parents and community members are invited.  Students will also have the opportunity to participate in an essay contest.</w:t>
      </w:r>
    </w:p>
    <w:p w14:paraId="75D04A27" w14:textId="77777777" w:rsidR="00B15631" w:rsidRPr="00B15631" w:rsidRDefault="00B15631" w:rsidP="00B15631">
      <w:pPr>
        <w:rPr>
          <w:rFonts w:ascii="Garamond" w:hAnsi="Garamond"/>
        </w:rPr>
      </w:pPr>
      <w:r w:rsidRPr="00B15631">
        <w:rPr>
          <w:rFonts w:ascii="Garamond" w:hAnsi="Garamond"/>
        </w:rPr>
        <w:t xml:space="preserve">This is a historical novel that takes place during World War II.  It takes place in Seattle, Washington, and its main characters are a Chinese boy, Henri Lee, and a Japanese girl, Keiko Okabe—both American citizens—whose lives are greatly affected by their ethnic backgrounds.  They </w:t>
      </w:r>
      <w:proofErr w:type="gramStart"/>
      <w:r w:rsidRPr="00B15631">
        <w:rPr>
          <w:rFonts w:ascii="Garamond" w:hAnsi="Garamond"/>
        </w:rPr>
        <w:t>befriend  a</w:t>
      </w:r>
      <w:proofErr w:type="gramEnd"/>
      <w:r w:rsidRPr="00B15631">
        <w:rPr>
          <w:rFonts w:ascii="Garamond" w:hAnsi="Garamond"/>
        </w:rPr>
        <w:t xml:space="preserve"> young black jazz musician, Sheldon Thomas, also affected by the events and attitudes of the time period.  Henry must learn what it means to be “an obedient son, a loyal American, and a trustworthy friend.”</w:t>
      </w:r>
      <w:r w:rsidRPr="00B15631">
        <w:rPr>
          <w:rStyle w:val="FootnoteReference"/>
          <w:rFonts w:ascii="Garamond" w:hAnsi="Garamond"/>
        </w:rPr>
        <w:footnoteReference w:id="1"/>
      </w:r>
    </w:p>
    <w:p w14:paraId="52B9B37A" w14:textId="77777777" w:rsidR="00B15631" w:rsidRPr="00B15631" w:rsidRDefault="00B15631" w:rsidP="00B15631">
      <w:pPr>
        <w:rPr>
          <w:rFonts w:ascii="Garamond" w:hAnsi="Garamond"/>
        </w:rPr>
      </w:pPr>
      <w:r w:rsidRPr="00B15631">
        <w:rPr>
          <w:rFonts w:ascii="Garamond" w:hAnsi="Garamond"/>
          <w:b/>
        </w:rPr>
        <w:t>Assignment</w:t>
      </w:r>
      <w:r w:rsidRPr="00B15631">
        <w:rPr>
          <w:rFonts w:ascii="Garamond" w:hAnsi="Garamond"/>
        </w:rPr>
        <w:t xml:space="preserve">:  As you read, you will trace </w:t>
      </w:r>
      <w:r w:rsidRPr="00B15631">
        <w:rPr>
          <w:rFonts w:ascii="Garamond" w:hAnsi="Garamond"/>
          <w:b/>
        </w:rPr>
        <w:t>two</w:t>
      </w:r>
      <w:r w:rsidRPr="00B15631">
        <w:rPr>
          <w:rFonts w:ascii="Garamond" w:hAnsi="Garamond"/>
        </w:rPr>
        <w:t xml:space="preserve"> issues as they develop into </w:t>
      </w:r>
      <w:r w:rsidRPr="00B15631">
        <w:rPr>
          <w:rFonts w:ascii="Garamond" w:hAnsi="Garamond"/>
          <w:b/>
        </w:rPr>
        <w:t>themes</w:t>
      </w:r>
      <w:r w:rsidRPr="00B15631">
        <w:rPr>
          <w:rFonts w:ascii="Garamond" w:hAnsi="Garamond"/>
        </w:rPr>
        <w:t xml:space="preserve"> throughout the book.  You should choose quotes and incidents to relate to the theme and explain why they are important in developing these key ideas.  In each case, cite a page number (or numbers) for the quote or example.  See the sample below.</w:t>
      </w:r>
    </w:p>
    <w:p w14:paraId="39272C28" w14:textId="77777777" w:rsidR="00B15631" w:rsidRPr="00B15631" w:rsidRDefault="00B15631" w:rsidP="00B15631">
      <w:pPr>
        <w:rPr>
          <w:rFonts w:ascii="Garamond" w:hAnsi="Garamond"/>
        </w:rPr>
      </w:pPr>
      <w:r w:rsidRPr="00B15631">
        <w:rPr>
          <w:rFonts w:ascii="Garamond" w:hAnsi="Garamond"/>
        </w:rPr>
        <w:t xml:space="preserve">You may choose </w:t>
      </w:r>
      <w:r w:rsidRPr="00B15631">
        <w:rPr>
          <w:rFonts w:ascii="Garamond" w:hAnsi="Garamond"/>
          <w:b/>
        </w:rPr>
        <w:t xml:space="preserve">TWO (2) </w:t>
      </w:r>
      <w:r w:rsidRPr="00B15631">
        <w:rPr>
          <w:rFonts w:ascii="Garamond" w:hAnsi="Garamond"/>
        </w:rPr>
        <w:t>from the following thematic topics:</w:t>
      </w:r>
    </w:p>
    <w:p w14:paraId="2ED5D665" w14:textId="77777777" w:rsidR="00B15631" w:rsidRPr="00B15631" w:rsidRDefault="00B15631" w:rsidP="00B15631">
      <w:pPr>
        <w:pStyle w:val="ListParagraph"/>
        <w:numPr>
          <w:ilvl w:val="0"/>
          <w:numId w:val="4"/>
        </w:numPr>
        <w:rPr>
          <w:rFonts w:ascii="Garamond" w:hAnsi="Garamond"/>
        </w:rPr>
      </w:pPr>
      <w:r w:rsidRPr="00B15631">
        <w:rPr>
          <w:rFonts w:ascii="Garamond" w:hAnsi="Garamond"/>
        </w:rPr>
        <w:t>Prejudice with regard to race or ethnicity</w:t>
      </w:r>
    </w:p>
    <w:p w14:paraId="5C8EAEB1" w14:textId="77777777" w:rsidR="00B15631" w:rsidRPr="00B15631" w:rsidRDefault="00B15631" w:rsidP="00B15631">
      <w:pPr>
        <w:pStyle w:val="ListParagraph"/>
        <w:numPr>
          <w:ilvl w:val="0"/>
          <w:numId w:val="4"/>
        </w:numPr>
        <w:rPr>
          <w:rFonts w:ascii="Garamond" w:hAnsi="Garamond"/>
        </w:rPr>
      </w:pPr>
      <w:r w:rsidRPr="00B15631">
        <w:rPr>
          <w:rFonts w:ascii="Garamond" w:hAnsi="Garamond"/>
        </w:rPr>
        <w:t>Family relationships-intergenerational conflict, family loyalties, etc.</w:t>
      </w:r>
    </w:p>
    <w:p w14:paraId="68D09982" w14:textId="77777777" w:rsidR="00B15631" w:rsidRPr="00B15631" w:rsidRDefault="00B15631" w:rsidP="00B15631">
      <w:pPr>
        <w:pStyle w:val="ListParagraph"/>
        <w:numPr>
          <w:ilvl w:val="0"/>
          <w:numId w:val="4"/>
        </w:numPr>
        <w:rPr>
          <w:rFonts w:ascii="Garamond" w:hAnsi="Garamond"/>
        </w:rPr>
      </w:pPr>
      <w:r w:rsidRPr="00B15631">
        <w:rPr>
          <w:rFonts w:ascii="Garamond" w:hAnsi="Garamond"/>
        </w:rPr>
        <w:t>Coming of age</w:t>
      </w:r>
    </w:p>
    <w:p w14:paraId="259E0EEF" w14:textId="77777777" w:rsidR="00B15631" w:rsidRPr="00B15631" w:rsidRDefault="00B15631" w:rsidP="00B15631">
      <w:pPr>
        <w:pStyle w:val="ListParagraph"/>
        <w:numPr>
          <w:ilvl w:val="0"/>
          <w:numId w:val="4"/>
        </w:numPr>
        <w:rPr>
          <w:rFonts w:ascii="Garamond" w:hAnsi="Garamond"/>
        </w:rPr>
      </w:pPr>
      <w:r w:rsidRPr="00B15631">
        <w:rPr>
          <w:rFonts w:ascii="Garamond" w:hAnsi="Garamond"/>
        </w:rPr>
        <w:t>Old world vs. new world perspective</w:t>
      </w:r>
    </w:p>
    <w:p w14:paraId="3BAFA038" w14:textId="77777777" w:rsidR="00B15631" w:rsidRPr="00B15631" w:rsidRDefault="00B15631" w:rsidP="00B15631">
      <w:pPr>
        <w:rPr>
          <w:rFonts w:ascii="Garamond" w:hAnsi="Garamond"/>
        </w:rPr>
      </w:pPr>
      <w:r w:rsidRPr="00B15631">
        <w:rPr>
          <w:rFonts w:ascii="Garamond" w:hAnsi="Garamond"/>
        </w:rPr>
        <w:t xml:space="preserve">Your quotes should be distributed from throughout the book, not just from the beginning or end. You must have a MINIMUM of ten (10) quotes or examples per theme.  Put any direct quote in quotation marks as shown below.  </w:t>
      </w:r>
    </w:p>
    <w:tbl>
      <w:tblPr>
        <w:tblStyle w:val="TableGrid"/>
        <w:tblW w:w="0" w:type="auto"/>
        <w:tblLook w:val="04A0" w:firstRow="1" w:lastRow="0" w:firstColumn="1" w:lastColumn="0" w:noHBand="0" w:noVBand="1"/>
      </w:tblPr>
      <w:tblGrid>
        <w:gridCol w:w="4788"/>
        <w:gridCol w:w="4788"/>
      </w:tblGrid>
      <w:tr w:rsidR="00B15631" w:rsidRPr="00B15631" w14:paraId="7F2B271E" w14:textId="77777777" w:rsidTr="00AE2099">
        <w:tc>
          <w:tcPr>
            <w:tcW w:w="4788" w:type="dxa"/>
          </w:tcPr>
          <w:p w14:paraId="5BA2636D" w14:textId="77777777" w:rsidR="00B15631" w:rsidRPr="00B15631" w:rsidRDefault="00B15631" w:rsidP="00AE2099">
            <w:pPr>
              <w:rPr>
                <w:rFonts w:ascii="Garamond" w:hAnsi="Garamond"/>
              </w:rPr>
            </w:pPr>
            <w:r w:rsidRPr="00B15631">
              <w:rPr>
                <w:rFonts w:ascii="Garamond" w:hAnsi="Garamond"/>
              </w:rPr>
              <w:t>THEME 1—Family Relationship</w:t>
            </w:r>
          </w:p>
        </w:tc>
        <w:tc>
          <w:tcPr>
            <w:tcW w:w="4788" w:type="dxa"/>
          </w:tcPr>
          <w:p w14:paraId="7FCD39B1" w14:textId="77777777" w:rsidR="00B15631" w:rsidRPr="00B15631" w:rsidRDefault="00B15631" w:rsidP="00AE2099">
            <w:pPr>
              <w:rPr>
                <w:rFonts w:ascii="Garamond" w:hAnsi="Garamond"/>
              </w:rPr>
            </w:pPr>
            <w:r w:rsidRPr="00B15631">
              <w:rPr>
                <w:rFonts w:ascii="Garamond" w:hAnsi="Garamond"/>
              </w:rPr>
              <w:t>Significance</w:t>
            </w:r>
          </w:p>
        </w:tc>
      </w:tr>
      <w:tr w:rsidR="00B15631" w:rsidRPr="00B15631" w14:paraId="1D093FBB" w14:textId="77777777" w:rsidTr="00AE2099">
        <w:tc>
          <w:tcPr>
            <w:tcW w:w="4788" w:type="dxa"/>
          </w:tcPr>
          <w:p w14:paraId="3588B8CA" w14:textId="77777777" w:rsidR="00B15631" w:rsidRPr="00B15631" w:rsidRDefault="00B15631" w:rsidP="00AE2099">
            <w:pPr>
              <w:rPr>
                <w:rFonts w:ascii="Garamond" w:hAnsi="Garamond"/>
              </w:rPr>
            </w:pPr>
          </w:p>
        </w:tc>
        <w:tc>
          <w:tcPr>
            <w:tcW w:w="4788" w:type="dxa"/>
          </w:tcPr>
          <w:p w14:paraId="5925DFD8" w14:textId="77777777" w:rsidR="00B15631" w:rsidRPr="00B15631" w:rsidRDefault="00B15631" w:rsidP="00AE2099">
            <w:pPr>
              <w:rPr>
                <w:rFonts w:ascii="Garamond" w:hAnsi="Garamond"/>
              </w:rPr>
            </w:pPr>
          </w:p>
        </w:tc>
      </w:tr>
      <w:tr w:rsidR="00B15631" w:rsidRPr="00B15631" w14:paraId="7664981A" w14:textId="77777777" w:rsidTr="00AE2099">
        <w:tc>
          <w:tcPr>
            <w:tcW w:w="4788" w:type="dxa"/>
          </w:tcPr>
          <w:p w14:paraId="06DEAFBF" w14:textId="77777777" w:rsidR="00B15631" w:rsidRPr="00B15631" w:rsidRDefault="00B15631" w:rsidP="00AE2099">
            <w:pPr>
              <w:rPr>
                <w:rFonts w:ascii="Garamond" w:hAnsi="Garamond"/>
              </w:rPr>
            </w:pPr>
            <w:r w:rsidRPr="00B15631">
              <w:rPr>
                <w:rFonts w:ascii="Garamond" w:hAnsi="Garamond"/>
              </w:rPr>
              <w:t>Ex. When Henry’s father makes him wear a button that says “I am Chinese,” he wears it even though he knows he will get teased or bullied (13).</w:t>
            </w:r>
          </w:p>
        </w:tc>
        <w:tc>
          <w:tcPr>
            <w:tcW w:w="4788" w:type="dxa"/>
          </w:tcPr>
          <w:p w14:paraId="2808D874" w14:textId="77777777" w:rsidR="00B15631" w:rsidRPr="00B15631" w:rsidRDefault="00B15631" w:rsidP="00AE2099">
            <w:pPr>
              <w:rPr>
                <w:rFonts w:ascii="Garamond" w:hAnsi="Garamond"/>
              </w:rPr>
            </w:pPr>
            <w:r w:rsidRPr="00B15631">
              <w:rPr>
                <w:rFonts w:ascii="Garamond" w:hAnsi="Garamond"/>
              </w:rPr>
              <w:t>This shows that Henry is an obedient son who is going to respect his father’s wishes.</w:t>
            </w:r>
          </w:p>
        </w:tc>
      </w:tr>
      <w:tr w:rsidR="00B15631" w:rsidRPr="00B15631" w14:paraId="23C30BD1" w14:textId="77777777" w:rsidTr="00AE2099">
        <w:tc>
          <w:tcPr>
            <w:tcW w:w="4788" w:type="dxa"/>
          </w:tcPr>
          <w:p w14:paraId="0C2C25F8" w14:textId="77777777" w:rsidR="00B15631" w:rsidRPr="00B15631" w:rsidRDefault="00B15631" w:rsidP="00AE2099">
            <w:pPr>
              <w:rPr>
                <w:rFonts w:ascii="Garamond" w:hAnsi="Garamond"/>
              </w:rPr>
            </w:pPr>
          </w:p>
        </w:tc>
        <w:tc>
          <w:tcPr>
            <w:tcW w:w="4788" w:type="dxa"/>
          </w:tcPr>
          <w:p w14:paraId="14B94CC6" w14:textId="77777777" w:rsidR="00B15631" w:rsidRPr="00B15631" w:rsidRDefault="00B15631" w:rsidP="00AE2099">
            <w:pPr>
              <w:rPr>
                <w:rFonts w:ascii="Garamond" w:hAnsi="Garamond"/>
              </w:rPr>
            </w:pPr>
          </w:p>
        </w:tc>
      </w:tr>
    </w:tbl>
    <w:p w14:paraId="0CA91A22" w14:textId="77777777" w:rsidR="00B15631" w:rsidRPr="00B15631" w:rsidRDefault="00B15631" w:rsidP="00B15631">
      <w:pPr>
        <w:rPr>
          <w:rFonts w:ascii="Garamond" w:hAnsi="Garamond"/>
        </w:rPr>
      </w:pPr>
    </w:p>
    <w:p w14:paraId="4E5C4F96" w14:textId="77777777" w:rsidR="00B15631" w:rsidRPr="00B15631" w:rsidRDefault="00B15631" w:rsidP="00B15631">
      <w:pPr>
        <w:pStyle w:val="ListParagraph"/>
        <w:numPr>
          <w:ilvl w:val="0"/>
          <w:numId w:val="5"/>
        </w:numPr>
        <w:rPr>
          <w:rFonts w:ascii="Garamond" w:hAnsi="Garamond"/>
          <w:b/>
        </w:rPr>
      </w:pPr>
      <w:r w:rsidRPr="00B15631">
        <w:rPr>
          <w:rFonts w:ascii="Garamond" w:hAnsi="Garamond"/>
          <w:b/>
        </w:rPr>
        <w:t>USE THE CHARTS PROVIDED ON THE SUMMER READING WEB SITE, AND TYPE IN YOUR ANSWERS!</w:t>
      </w:r>
    </w:p>
    <w:p w14:paraId="4666010A" w14:textId="77777777" w:rsidR="00B15631" w:rsidRPr="00B15631" w:rsidRDefault="00B15631" w:rsidP="00B15631">
      <w:pPr>
        <w:pStyle w:val="ListParagraph"/>
        <w:numPr>
          <w:ilvl w:val="0"/>
          <w:numId w:val="5"/>
        </w:numPr>
        <w:tabs>
          <w:tab w:val="left" w:pos="1659"/>
        </w:tabs>
        <w:rPr>
          <w:rFonts w:ascii="Garamond" w:hAnsi="Garamond"/>
        </w:rPr>
      </w:pPr>
      <w:r w:rsidRPr="00B15631">
        <w:rPr>
          <w:rFonts w:ascii="Garamond" w:hAnsi="Garamond"/>
          <w:b/>
        </w:rPr>
        <w:t xml:space="preserve">Turn in ALL work to turnitin.com.  </w:t>
      </w:r>
      <w:r>
        <w:rPr>
          <w:rFonts w:ascii="Garamond" w:hAnsi="Garamond"/>
          <w:b/>
        </w:rPr>
        <w:t>See instructions on back of this page at the bottom.</w:t>
      </w:r>
    </w:p>
    <w:p w14:paraId="5242A46A" w14:textId="77777777" w:rsidR="00A32EAF" w:rsidRDefault="00A32EAF">
      <w:pPr>
        <w:rPr>
          <w:rFonts w:ascii="Garamond" w:hAnsi="Garamond"/>
          <w:b/>
        </w:rPr>
      </w:pPr>
      <w:r>
        <w:rPr>
          <w:rFonts w:ascii="Garamond" w:hAnsi="Garamond"/>
          <w:b/>
        </w:rPr>
        <w:br w:type="page"/>
      </w:r>
    </w:p>
    <w:p w14:paraId="61AA50CB" w14:textId="77777777" w:rsidR="0031704F" w:rsidRPr="00A32EAF" w:rsidRDefault="00B15631" w:rsidP="00A32EAF">
      <w:pPr>
        <w:rPr>
          <w:rFonts w:ascii="Garamond" w:hAnsi="Garamond"/>
          <w:b/>
          <w:i/>
        </w:rPr>
      </w:pPr>
      <w:r w:rsidRPr="00A32EAF">
        <w:rPr>
          <w:rFonts w:ascii="Garamond" w:hAnsi="Garamond"/>
          <w:b/>
          <w:i/>
        </w:rPr>
        <w:lastRenderedPageBreak/>
        <w:t xml:space="preserve">2) </w:t>
      </w:r>
      <w:r w:rsidR="0031704F" w:rsidRPr="00B15631">
        <w:rPr>
          <w:rFonts w:ascii="Garamond" w:hAnsi="Garamond"/>
          <w:b/>
          <w:i/>
        </w:rPr>
        <w:t>The Immortal Life of Henrietta Lacks</w:t>
      </w:r>
      <w:r w:rsidR="0044367E" w:rsidRPr="00B15631">
        <w:rPr>
          <w:rFonts w:ascii="Garamond" w:hAnsi="Garamond"/>
          <w:b/>
          <w:i/>
        </w:rPr>
        <w:t xml:space="preserve"> – </w:t>
      </w:r>
      <w:r w:rsidR="0044367E" w:rsidRPr="00A32EAF">
        <w:rPr>
          <w:rFonts w:ascii="Garamond" w:hAnsi="Garamond"/>
          <w:b/>
          <w:i/>
        </w:rPr>
        <w:t xml:space="preserve">by Rebecca </w:t>
      </w:r>
      <w:proofErr w:type="spellStart"/>
      <w:r w:rsidR="0044367E" w:rsidRPr="00A32EAF">
        <w:rPr>
          <w:rFonts w:ascii="Garamond" w:hAnsi="Garamond"/>
          <w:b/>
          <w:i/>
        </w:rPr>
        <w:t>Skloot</w:t>
      </w:r>
      <w:proofErr w:type="spellEnd"/>
    </w:p>
    <w:p w14:paraId="5DEA773A" w14:textId="77777777" w:rsidR="00316DF6" w:rsidRDefault="00316DF6" w:rsidP="00316DF6">
      <w:pPr>
        <w:spacing w:after="120"/>
        <w:rPr>
          <w:rFonts w:ascii="Garamond" w:hAnsi="Garamond"/>
          <w:b/>
        </w:rPr>
      </w:pPr>
      <w:r w:rsidRPr="00B15631">
        <w:rPr>
          <w:rFonts w:ascii="Garamond" w:hAnsi="Garamond"/>
          <w:b/>
        </w:rPr>
        <w:t>Step 1: Dialectic Journal—</w:t>
      </w:r>
      <w:r w:rsidRPr="00316DF6">
        <w:rPr>
          <w:rFonts w:ascii="Garamond" w:hAnsi="Garamond"/>
        </w:rPr>
        <w:t xml:space="preserve">See the summer reading web site for specific instructions and forms to fill out!! </w:t>
      </w:r>
      <w:r w:rsidRPr="00316DF6">
        <w:rPr>
          <w:rFonts w:ascii="Garamond" w:hAnsi="Garamond"/>
          <w:b/>
        </w:rPr>
        <w:t xml:space="preserve">Very Important. </w:t>
      </w:r>
    </w:p>
    <w:p w14:paraId="06ECD31A" w14:textId="77777777" w:rsidR="00316DF6" w:rsidRPr="00316DF6" w:rsidRDefault="00220408" w:rsidP="00316DF6">
      <w:pPr>
        <w:tabs>
          <w:tab w:val="left" w:pos="1659"/>
        </w:tabs>
        <w:rPr>
          <w:rFonts w:ascii="Garamond" w:hAnsi="Garamond"/>
        </w:rPr>
      </w:pPr>
      <w:hyperlink r:id="rId9" w:history="1">
        <w:r w:rsidR="00316DF6" w:rsidRPr="0023634D">
          <w:rPr>
            <w:rStyle w:val="Hyperlink"/>
            <w:rFonts w:ascii="Garamond" w:hAnsi="Garamond"/>
          </w:rPr>
          <w:t>http://caddomagnethighschoolsummerreading.wikispaces.com/</w:t>
        </w:r>
      </w:hyperlink>
    </w:p>
    <w:p w14:paraId="466B368E" w14:textId="77777777" w:rsidR="0041499D" w:rsidRPr="00316DF6" w:rsidRDefault="00316DF6" w:rsidP="00316DF6">
      <w:pPr>
        <w:spacing w:after="120"/>
        <w:rPr>
          <w:rFonts w:ascii="Garamond" w:hAnsi="Garamond"/>
        </w:rPr>
      </w:pPr>
      <w:r w:rsidRPr="00B15631">
        <w:rPr>
          <w:rFonts w:ascii="Garamond" w:hAnsi="Garamond"/>
          <w:b/>
        </w:rPr>
        <w:t xml:space="preserve">Step 2:  </w:t>
      </w:r>
      <w:r w:rsidR="00855E17" w:rsidRPr="00B15631">
        <w:rPr>
          <w:rFonts w:ascii="Garamond" w:hAnsi="Garamond"/>
          <w:b/>
        </w:rPr>
        <w:t>Short answer response</w:t>
      </w:r>
      <w:r w:rsidR="0041499D" w:rsidRPr="00B15631">
        <w:rPr>
          <w:rFonts w:ascii="Garamond" w:hAnsi="Garamond"/>
          <w:b/>
        </w:rPr>
        <w:t xml:space="preserve"> for summer reading</w:t>
      </w:r>
      <w:r w:rsidR="00B15631">
        <w:rPr>
          <w:rFonts w:ascii="Garamond" w:hAnsi="Garamond"/>
        </w:rPr>
        <w:t>—must be typed using 12 point Times New Roman font.</w:t>
      </w:r>
    </w:p>
    <w:p w14:paraId="1A18C293" w14:textId="77777777" w:rsidR="00855E17" w:rsidRPr="00316DF6" w:rsidRDefault="00855E17" w:rsidP="00855E17">
      <w:pPr>
        <w:rPr>
          <w:rFonts w:ascii="Garamond" w:hAnsi="Garamond"/>
        </w:rPr>
      </w:pPr>
      <w:r w:rsidRPr="00316DF6">
        <w:rPr>
          <w:rFonts w:ascii="Garamond" w:hAnsi="Garamond"/>
        </w:rPr>
        <w:t>Each response for the questions below must consist of the following parts:</w:t>
      </w:r>
    </w:p>
    <w:p w14:paraId="42ED44D7" w14:textId="77777777" w:rsidR="00855E17" w:rsidRPr="00316DF6" w:rsidRDefault="00855E17" w:rsidP="0031704F">
      <w:pPr>
        <w:pStyle w:val="ListParagraph"/>
        <w:numPr>
          <w:ilvl w:val="0"/>
          <w:numId w:val="1"/>
        </w:numPr>
        <w:spacing w:after="0"/>
        <w:rPr>
          <w:rFonts w:ascii="Garamond" w:hAnsi="Garamond"/>
        </w:rPr>
      </w:pPr>
      <w:r w:rsidRPr="00316DF6">
        <w:rPr>
          <w:rFonts w:ascii="Garamond" w:hAnsi="Garamond"/>
        </w:rPr>
        <w:t>Begin your response with a piece of the question (restate the question)</w:t>
      </w:r>
    </w:p>
    <w:p w14:paraId="2376B1DE" w14:textId="77777777" w:rsidR="00855E17" w:rsidRPr="00316DF6" w:rsidRDefault="00855E17" w:rsidP="0031704F">
      <w:pPr>
        <w:pStyle w:val="ListParagraph"/>
        <w:numPr>
          <w:ilvl w:val="0"/>
          <w:numId w:val="1"/>
        </w:numPr>
        <w:spacing w:after="0"/>
        <w:rPr>
          <w:rFonts w:ascii="Garamond" w:hAnsi="Garamond"/>
        </w:rPr>
      </w:pPr>
      <w:r w:rsidRPr="00316DF6">
        <w:rPr>
          <w:rFonts w:ascii="Garamond" w:hAnsi="Garamond"/>
        </w:rPr>
        <w:t>Provide an answer</w:t>
      </w:r>
    </w:p>
    <w:p w14:paraId="1B92493F" w14:textId="77777777" w:rsidR="00855E17" w:rsidRPr="00316DF6" w:rsidRDefault="00855E17" w:rsidP="0031704F">
      <w:pPr>
        <w:pStyle w:val="ListParagraph"/>
        <w:numPr>
          <w:ilvl w:val="0"/>
          <w:numId w:val="1"/>
        </w:numPr>
        <w:spacing w:after="0"/>
        <w:rPr>
          <w:rFonts w:ascii="Garamond" w:hAnsi="Garamond"/>
        </w:rPr>
      </w:pPr>
      <w:r w:rsidRPr="00316DF6">
        <w:rPr>
          <w:rFonts w:ascii="Garamond" w:hAnsi="Garamond"/>
        </w:rPr>
        <w:t>Provide evidence from the text to support your answer -- use “lead-ins” to introduce your evidence</w:t>
      </w:r>
    </w:p>
    <w:p w14:paraId="5610C72F" w14:textId="77777777" w:rsidR="0031704F" w:rsidRPr="00316DF6" w:rsidRDefault="00855E17" w:rsidP="0031704F">
      <w:pPr>
        <w:pStyle w:val="ListParagraph"/>
        <w:numPr>
          <w:ilvl w:val="0"/>
          <w:numId w:val="1"/>
        </w:numPr>
        <w:spacing w:after="0"/>
        <w:rPr>
          <w:rFonts w:ascii="Garamond" w:hAnsi="Garamond"/>
        </w:rPr>
      </w:pPr>
      <w:r w:rsidRPr="00316DF6">
        <w:rPr>
          <w:rFonts w:ascii="Garamond" w:hAnsi="Garamond"/>
        </w:rPr>
        <w:t xml:space="preserve">Provide commentary </w:t>
      </w:r>
      <w:r w:rsidR="0031704F" w:rsidRPr="00316DF6">
        <w:rPr>
          <w:rFonts w:ascii="Garamond" w:hAnsi="Garamond"/>
        </w:rPr>
        <w:t>**</w:t>
      </w:r>
      <w:r w:rsidR="0044367E" w:rsidRPr="00316DF6">
        <w:rPr>
          <w:rFonts w:ascii="Garamond" w:hAnsi="Garamond"/>
        </w:rPr>
        <w:t xml:space="preserve"> see below</w:t>
      </w:r>
    </w:p>
    <w:p w14:paraId="5CB632FC" w14:textId="77777777" w:rsidR="0031704F" w:rsidRPr="00316DF6" w:rsidRDefault="0031704F" w:rsidP="0031704F">
      <w:pPr>
        <w:spacing w:after="0"/>
        <w:ind w:firstLine="720"/>
        <w:rPr>
          <w:rFonts w:ascii="Garamond" w:hAnsi="Garamond"/>
        </w:rPr>
      </w:pPr>
    </w:p>
    <w:p w14:paraId="54CED060" w14:textId="77777777" w:rsidR="0031704F" w:rsidRPr="00316DF6" w:rsidRDefault="0031704F" w:rsidP="00855E17">
      <w:pPr>
        <w:rPr>
          <w:rFonts w:ascii="Garamond" w:hAnsi="Garamond"/>
        </w:rPr>
      </w:pPr>
      <w:r w:rsidRPr="00316DF6">
        <w:rPr>
          <w:rFonts w:ascii="Garamond" w:hAnsi="Garamond"/>
        </w:rPr>
        <w:t>**</w:t>
      </w:r>
      <w:r w:rsidR="0044367E" w:rsidRPr="00316DF6">
        <w:rPr>
          <w:rFonts w:ascii="Garamond" w:hAnsi="Garamond"/>
        </w:rPr>
        <w:t>B</w:t>
      </w:r>
      <w:r w:rsidR="00855E17" w:rsidRPr="00316DF6">
        <w:rPr>
          <w:rFonts w:ascii="Garamond" w:hAnsi="Garamond"/>
        </w:rPr>
        <w:t>ecause each question below consists of multiple layers of questioning, you may want to address the initial question (EXAMPLE</w:t>
      </w:r>
      <w:r w:rsidRPr="00316DF6">
        <w:rPr>
          <w:rFonts w:ascii="Garamond" w:hAnsi="Garamond"/>
        </w:rPr>
        <w:t>--</w:t>
      </w:r>
      <w:r w:rsidR="00855E17" w:rsidRPr="00316DF6">
        <w:rPr>
          <w:rFonts w:ascii="Garamond" w:hAnsi="Garamond"/>
        </w:rPr>
        <w:t xml:space="preserve"> from question #1: </w:t>
      </w:r>
      <w:r w:rsidR="0044367E" w:rsidRPr="00316DF6">
        <w:rPr>
          <w:rFonts w:ascii="Garamond" w:hAnsi="Garamond"/>
        </w:rPr>
        <w:t>W</w:t>
      </w:r>
      <w:r w:rsidR="00855E17" w:rsidRPr="00316DF6">
        <w:rPr>
          <w:rFonts w:ascii="Garamond" w:hAnsi="Garamond"/>
        </w:rPr>
        <w:t xml:space="preserve">hy does </w:t>
      </w:r>
      <w:proofErr w:type="spellStart"/>
      <w:r w:rsidR="00855E17" w:rsidRPr="00316DF6">
        <w:rPr>
          <w:rFonts w:ascii="Garamond" w:hAnsi="Garamond"/>
        </w:rPr>
        <w:t>Skloot</w:t>
      </w:r>
      <w:proofErr w:type="spellEnd"/>
      <w:r w:rsidR="00855E17" w:rsidRPr="00316DF6">
        <w:rPr>
          <w:rFonts w:ascii="Garamond" w:hAnsi="Garamond"/>
        </w:rPr>
        <w:t xml:space="preserve"> choose to capture the language of the Lacks family as they really speak rather than “pretty it up”</w:t>
      </w:r>
      <w:r w:rsidRPr="00316DF6">
        <w:rPr>
          <w:rFonts w:ascii="Garamond" w:hAnsi="Garamond"/>
        </w:rPr>
        <w:t xml:space="preserve">?) </w:t>
      </w:r>
    </w:p>
    <w:p w14:paraId="1D1CE31F" w14:textId="77777777" w:rsidR="0031704F" w:rsidRPr="00316DF6" w:rsidRDefault="0031704F" w:rsidP="00855E17">
      <w:pPr>
        <w:rPr>
          <w:rFonts w:ascii="Garamond" w:hAnsi="Garamond"/>
        </w:rPr>
      </w:pPr>
      <w:r w:rsidRPr="00316DF6">
        <w:rPr>
          <w:rFonts w:ascii="Garamond" w:hAnsi="Garamond"/>
          <w:b/>
        </w:rPr>
        <w:t>THEN</w:t>
      </w:r>
      <w:r w:rsidRPr="00316DF6">
        <w:rPr>
          <w:rFonts w:ascii="Garamond" w:hAnsi="Garamond"/>
        </w:rPr>
        <w:t xml:space="preserve"> follow your answ</w:t>
      </w:r>
      <w:r w:rsidR="00D61684" w:rsidRPr="00316DF6">
        <w:rPr>
          <w:rFonts w:ascii="Garamond" w:hAnsi="Garamond"/>
        </w:rPr>
        <w:t>er with evidence from the text</w:t>
      </w:r>
    </w:p>
    <w:p w14:paraId="7841D37B" w14:textId="77777777" w:rsidR="00855E17" w:rsidRPr="00316DF6" w:rsidRDefault="0031704F" w:rsidP="00855E17">
      <w:pPr>
        <w:rPr>
          <w:rFonts w:ascii="Garamond" w:hAnsi="Garamond"/>
        </w:rPr>
      </w:pPr>
      <w:r w:rsidRPr="00316DF6">
        <w:rPr>
          <w:rFonts w:ascii="Garamond" w:hAnsi="Garamond"/>
          <w:b/>
        </w:rPr>
        <w:t>THEN</w:t>
      </w:r>
      <w:r w:rsidRPr="00316DF6">
        <w:rPr>
          <w:rFonts w:ascii="Garamond" w:hAnsi="Garamond"/>
        </w:rPr>
        <w:t xml:space="preserve"> use the commentary step to address the remaining questions (EXAMPLE – from question #1: </w:t>
      </w:r>
      <w:r w:rsidR="0044367E" w:rsidRPr="00316DF6">
        <w:rPr>
          <w:rFonts w:ascii="Garamond" w:hAnsi="Garamond"/>
        </w:rPr>
        <w:t>D</w:t>
      </w:r>
      <w:r w:rsidRPr="00316DF6">
        <w:rPr>
          <w:rFonts w:ascii="Garamond" w:hAnsi="Garamond"/>
        </w:rPr>
        <w:t>o you think it is better to record their speech accurately, or should the author have kept the meaning while “fixing” their language? Why?)</w:t>
      </w:r>
    </w:p>
    <w:p w14:paraId="105B10DE" w14:textId="77777777" w:rsidR="00D61684" w:rsidRPr="00B15631" w:rsidRDefault="00D61684" w:rsidP="00050ECE">
      <w:pPr>
        <w:pStyle w:val="ListParagraph"/>
        <w:rPr>
          <w:rFonts w:ascii="Garamond" w:hAnsi="Garamond"/>
          <w:b/>
        </w:rPr>
      </w:pPr>
      <w:r w:rsidRPr="00B15631">
        <w:rPr>
          <w:rFonts w:ascii="Garamond" w:hAnsi="Garamond"/>
          <w:b/>
        </w:rPr>
        <w:t>PART I</w:t>
      </w:r>
    </w:p>
    <w:p w14:paraId="10A2DFCE" w14:textId="77777777" w:rsidR="0041499D" w:rsidRPr="00316DF6" w:rsidRDefault="00855E17" w:rsidP="00316DF6">
      <w:pPr>
        <w:pStyle w:val="ListParagraph"/>
        <w:numPr>
          <w:ilvl w:val="0"/>
          <w:numId w:val="3"/>
        </w:numPr>
        <w:rPr>
          <w:rFonts w:ascii="Garamond" w:hAnsi="Garamond"/>
        </w:rPr>
      </w:pPr>
      <w:r w:rsidRPr="00316DF6">
        <w:rPr>
          <w:rFonts w:ascii="Garamond" w:hAnsi="Garamond"/>
        </w:rPr>
        <w:t xml:space="preserve">Why do you think </w:t>
      </w:r>
      <w:proofErr w:type="spellStart"/>
      <w:r w:rsidRPr="00316DF6">
        <w:rPr>
          <w:rFonts w:ascii="Garamond" w:hAnsi="Garamond"/>
        </w:rPr>
        <w:t>Skloot</w:t>
      </w:r>
      <w:proofErr w:type="spellEnd"/>
      <w:r w:rsidRPr="00316DF6">
        <w:rPr>
          <w:rFonts w:ascii="Garamond" w:hAnsi="Garamond"/>
        </w:rPr>
        <w:t xml:space="preserve"> chooses to “capture the language” of the Lacks family as they really speak rather than “pretty it up”?  Do you think it is better to record their speech accurately, or should the author have kept the meaning while “fixing” their language? Why?  In your response, you must use </w:t>
      </w:r>
      <w:r w:rsidRPr="00316DF6">
        <w:rPr>
          <w:rFonts w:ascii="Garamond" w:hAnsi="Garamond"/>
          <w:b/>
        </w:rPr>
        <w:t>at least two</w:t>
      </w:r>
      <w:r w:rsidRPr="00316DF6">
        <w:rPr>
          <w:rFonts w:ascii="Garamond" w:hAnsi="Garamond"/>
        </w:rPr>
        <w:t xml:space="preserve"> examples from the text where </w:t>
      </w:r>
      <w:proofErr w:type="spellStart"/>
      <w:r w:rsidRPr="00316DF6">
        <w:rPr>
          <w:rFonts w:ascii="Garamond" w:hAnsi="Garamond"/>
        </w:rPr>
        <w:t>Skloot</w:t>
      </w:r>
      <w:proofErr w:type="spellEnd"/>
      <w:r w:rsidRPr="00316DF6">
        <w:rPr>
          <w:rFonts w:ascii="Garamond" w:hAnsi="Garamond"/>
        </w:rPr>
        <w:t xml:space="preserve"> “captures the language” of the Lacks family</w:t>
      </w:r>
      <w:r w:rsidR="0031704F" w:rsidRPr="00316DF6">
        <w:rPr>
          <w:rFonts w:ascii="Garamond" w:hAnsi="Garamond"/>
        </w:rPr>
        <w:t>.</w:t>
      </w:r>
    </w:p>
    <w:p w14:paraId="53709C6E" w14:textId="77777777" w:rsidR="00D61684" w:rsidRPr="00B15631" w:rsidRDefault="00D61684" w:rsidP="00050ECE">
      <w:pPr>
        <w:pStyle w:val="ListParagraph"/>
        <w:rPr>
          <w:rFonts w:ascii="Garamond" w:hAnsi="Garamond"/>
          <w:b/>
        </w:rPr>
      </w:pPr>
      <w:r w:rsidRPr="00B15631">
        <w:rPr>
          <w:rFonts w:ascii="Garamond" w:hAnsi="Garamond"/>
          <w:b/>
        </w:rPr>
        <w:t>PART II</w:t>
      </w:r>
    </w:p>
    <w:p w14:paraId="222E0373" w14:textId="77777777" w:rsidR="00D61684" w:rsidRPr="00316DF6" w:rsidRDefault="0041499D" w:rsidP="00316DF6">
      <w:pPr>
        <w:pStyle w:val="ListParagraph"/>
        <w:numPr>
          <w:ilvl w:val="0"/>
          <w:numId w:val="3"/>
        </w:numPr>
        <w:rPr>
          <w:rFonts w:ascii="Garamond" w:hAnsi="Garamond"/>
        </w:rPr>
      </w:pPr>
      <w:proofErr w:type="spellStart"/>
      <w:r w:rsidRPr="00316DF6">
        <w:rPr>
          <w:rFonts w:ascii="Garamond" w:hAnsi="Garamond"/>
        </w:rPr>
        <w:t>Skloot</w:t>
      </w:r>
      <w:proofErr w:type="spellEnd"/>
      <w:r w:rsidRPr="00316DF6">
        <w:rPr>
          <w:rFonts w:ascii="Garamond" w:hAnsi="Garamond"/>
        </w:rPr>
        <w:t xml:space="preserve"> skips around in time in her book.  Why do you think she does this?  How does the time skipping affect you as a reader?  If you find it somewhat confusing, what can you do to help yourself follow the book despite the time jumps?</w:t>
      </w:r>
    </w:p>
    <w:p w14:paraId="5A47244C" w14:textId="77777777" w:rsidR="00D61684" w:rsidRPr="00B15631" w:rsidRDefault="00D61684" w:rsidP="00050ECE">
      <w:pPr>
        <w:pStyle w:val="ListParagraph"/>
        <w:rPr>
          <w:rFonts w:ascii="Garamond" w:hAnsi="Garamond"/>
          <w:b/>
        </w:rPr>
      </w:pPr>
      <w:r w:rsidRPr="00B15631">
        <w:rPr>
          <w:rFonts w:ascii="Garamond" w:hAnsi="Garamond"/>
          <w:b/>
        </w:rPr>
        <w:t>PART III</w:t>
      </w:r>
    </w:p>
    <w:p w14:paraId="7648696C" w14:textId="77777777" w:rsidR="00050ECE" w:rsidRPr="00316DF6" w:rsidRDefault="00D61684" w:rsidP="00316DF6">
      <w:pPr>
        <w:pStyle w:val="ListParagraph"/>
        <w:numPr>
          <w:ilvl w:val="0"/>
          <w:numId w:val="3"/>
        </w:numPr>
        <w:rPr>
          <w:rFonts w:ascii="Garamond" w:hAnsi="Garamond"/>
        </w:rPr>
      </w:pPr>
      <w:r w:rsidRPr="00316DF6">
        <w:rPr>
          <w:rFonts w:ascii="Garamond" w:hAnsi="Garamond"/>
        </w:rPr>
        <w:t xml:space="preserve">Many people would describe Keenan </w:t>
      </w:r>
      <w:proofErr w:type="spellStart"/>
      <w:r w:rsidRPr="00316DF6">
        <w:rPr>
          <w:rFonts w:ascii="Garamond" w:hAnsi="Garamond"/>
        </w:rPr>
        <w:t>Kester</w:t>
      </w:r>
      <w:proofErr w:type="spellEnd"/>
      <w:r w:rsidRPr="00316DF6">
        <w:rPr>
          <w:rFonts w:ascii="Garamond" w:hAnsi="Garamond"/>
        </w:rPr>
        <w:t xml:space="preserve"> </w:t>
      </w:r>
      <w:proofErr w:type="spellStart"/>
      <w:r w:rsidRPr="00316DF6">
        <w:rPr>
          <w:rFonts w:ascii="Garamond" w:hAnsi="Garamond"/>
        </w:rPr>
        <w:t>Cofield</w:t>
      </w:r>
      <w:proofErr w:type="spellEnd"/>
      <w:r w:rsidRPr="00316DF6">
        <w:rPr>
          <w:rFonts w:ascii="Garamond" w:hAnsi="Garamond"/>
        </w:rPr>
        <w:t xml:space="preserve"> as a con man who was trying to “use” the Lacks family’s misfortunes for his own benefit.  Do you think there is any chance that he was honestly trying to help the family?  Why or why not?  How would you compare his and Courtney Speed’s attempts to help the Lacks family?  Do you see her as an opportunist trying to benefit from their misfortunes?  Why or why not?</w:t>
      </w:r>
    </w:p>
    <w:p w14:paraId="53015110" w14:textId="77777777" w:rsidR="0041499D" w:rsidRPr="00B15631" w:rsidRDefault="00050ECE" w:rsidP="0041499D">
      <w:pPr>
        <w:pStyle w:val="ListParagraph"/>
        <w:rPr>
          <w:rFonts w:ascii="Garamond" w:hAnsi="Garamond"/>
          <w:b/>
        </w:rPr>
      </w:pPr>
      <w:r w:rsidRPr="00B15631">
        <w:rPr>
          <w:rFonts w:ascii="Garamond" w:hAnsi="Garamond"/>
          <w:b/>
        </w:rPr>
        <w:t>SHORT ESSAY QUESTION</w:t>
      </w:r>
    </w:p>
    <w:p w14:paraId="748FC453" w14:textId="77777777" w:rsidR="00316DF6" w:rsidRPr="00316DF6" w:rsidRDefault="0041499D" w:rsidP="00316DF6">
      <w:pPr>
        <w:pStyle w:val="ListParagraph"/>
        <w:numPr>
          <w:ilvl w:val="0"/>
          <w:numId w:val="3"/>
        </w:numPr>
        <w:rPr>
          <w:rFonts w:ascii="Garamond" w:hAnsi="Garamond"/>
        </w:rPr>
      </w:pPr>
      <w:r w:rsidRPr="00316DF6">
        <w:rPr>
          <w:rFonts w:ascii="Garamond" w:hAnsi="Garamond"/>
        </w:rPr>
        <w:t>Imagine that you have a rare illness</w:t>
      </w:r>
      <w:r w:rsidR="00D61684" w:rsidRPr="00316DF6">
        <w:rPr>
          <w:rFonts w:ascii="Garamond" w:hAnsi="Garamond"/>
        </w:rPr>
        <w:t>.  You recover from the illness with the help of an experimental treatment.  Now, the doctor wants to use the antibodies in your cells to develop a medicine for the disease that will generate millions of dollars in revenue.  Would you give the cells away?  Would you try to negotiate a deal that gives you millions of dollars for them?  What would you do? Why?  Explain what you would do and give your reasons.</w:t>
      </w:r>
    </w:p>
    <w:p w14:paraId="4A6BAB79" w14:textId="77777777" w:rsidR="00316DF6" w:rsidRPr="00316DF6" w:rsidRDefault="00316DF6" w:rsidP="00B15631">
      <w:pPr>
        <w:pBdr>
          <w:top w:val="single" w:sz="4" w:space="1" w:color="auto"/>
          <w:left w:val="single" w:sz="4" w:space="4" w:color="auto"/>
          <w:bottom w:val="single" w:sz="4" w:space="1" w:color="auto"/>
          <w:right w:val="single" w:sz="4" w:space="4" w:color="auto"/>
        </w:pBdr>
        <w:tabs>
          <w:tab w:val="left" w:pos="1659"/>
        </w:tabs>
        <w:rPr>
          <w:rFonts w:ascii="Garamond" w:hAnsi="Garamond"/>
          <w:b/>
        </w:rPr>
      </w:pPr>
      <w:r w:rsidRPr="00316DF6">
        <w:rPr>
          <w:rFonts w:ascii="Garamond" w:hAnsi="Garamond"/>
          <w:b/>
        </w:rPr>
        <w:t>Tu</w:t>
      </w:r>
      <w:r>
        <w:rPr>
          <w:rFonts w:ascii="Garamond" w:hAnsi="Garamond"/>
          <w:b/>
        </w:rPr>
        <w:t xml:space="preserve">rn in ALL work </w:t>
      </w:r>
      <w:r w:rsidR="00B15631">
        <w:rPr>
          <w:rFonts w:ascii="Garamond" w:hAnsi="Garamond"/>
          <w:b/>
        </w:rPr>
        <w:t xml:space="preserve">for both books </w:t>
      </w:r>
      <w:r>
        <w:rPr>
          <w:rFonts w:ascii="Garamond" w:hAnsi="Garamond"/>
          <w:b/>
        </w:rPr>
        <w:t>to turnitin.com.  Join the class below.  If you do not have an account, sign up before you join a class. ALL WORK MUST BE YOUR OWN.  WORK FROM THE INTERNET OR ANOTHER STUDENT’S PAPER WILL RECEIVE NO CREDIT.  NOR WILL YOU RECEIVE CREDIT IF YOU GIVE SOMEONE YOUR WORK.</w:t>
      </w:r>
    </w:p>
    <w:p w14:paraId="1F9E1C99" w14:textId="77777777" w:rsidR="008A744B" w:rsidRDefault="00316DF6" w:rsidP="00B15631">
      <w:pPr>
        <w:pBdr>
          <w:top w:val="single" w:sz="4" w:space="1" w:color="auto"/>
          <w:left w:val="single" w:sz="4" w:space="4" w:color="auto"/>
          <w:bottom w:val="single" w:sz="4" w:space="1" w:color="auto"/>
          <w:right w:val="single" w:sz="4" w:space="4" w:color="auto"/>
        </w:pBdr>
        <w:tabs>
          <w:tab w:val="left" w:pos="1659"/>
        </w:tabs>
        <w:rPr>
          <w:rFonts w:ascii="Helvetica Neue" w:hAnsi="Helvetica Neue" w:cs="Helvetica Neue"/>
          <w:color w:val="535353"/>
          <w:sz w:val="20"/>
          <w:szCs w:val="20"/>
        </w:rPr>
      </w:pPr>
      <w:r>
        <w:rPr>
          <w:rFonts w:ascii="Garamond" w:hAnsi="Garamond"/>
        </w:rPr>
        <w:t xml:space="preserve">Enrollment number: </w:t>
      </w:r>
      <w:r w:rsidR="008A744B">
        <w:rPr>
          <w:rFonts w:ascii="Helvetica Neue" w:hAnsi="Helvetica Neue" w:cs="Helvetica Neue"/>
          <w:color w:val="535353"/>
          <w:sz w:val="20"/>
          <w:szCs w:val="20"/>
        </w:rPr>
        <w:t>8060082</w:t>
      </w:r>
      <w:bookmarkStart w:id="0" w:name="_GoBack"/>
      <w:bookmarkEnd w:id="0"/>
    </w:p>
    <w:p w14:paraId="0FBBD2AE" w14:textId="77777777" w:rsidR="00316DF6" w:rsidRPr="00316DF6" w:rsidRDefault="00316DF6" w:rsidP="00B15631">
      <w:pPr>
        <w:pBdr>
          <w:top w:val="single" w:sz="4" w:space="1" w:color="auto"/>
          <w:left w:val="single" w:sz="4" w:space="4" w:color="auto"/>
          <w:bottom w:val="single" w:sz="4" w:space="1" w:color="auto"/>
          <w:right w:val="single" w:sz="4" w:space="4" w:color="auto"/>
        </w:pBdr>
        <w:tabs>
          <w:tab w:val="left" w:pos="1659"/>
        </w:tabs>
        <w:rPr>
          <w:rFonts w:ascii="Garamond" w:hAnsi="Garamond"/>
        </w:rPr>
      </w:pPr>
      <w:r>
        <w:rPr>
          <w:rFonts w:ascii="Garamond" w:hAnsi="Garamond"/>
        </w:rPr>
        <w:t xml:space="preserve">Password: </w:t>
      </w:r>
      <w:proofErr w:type="spellStart"/>
      <w:proofErr w:type="gramStart"/>
      <w:r>
        <w:rPr>
          <w:rFonts w:ascii="Garamond" w:hAnsi="Garamond"/>
        </w:rPr>
        <w:t>english</w:t>
      </w:r>
      <w:proofErr w:type="spellEnd"/>
      <w:proofErr w:type="gramEnd"/>
    </w:p>
    <w:sectPr w:rsidR="00316DF6" w:rsidRPr="00316DF6" w:rsidSect="003170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A49BF" w14:textId="77777777" w:rsidR="00B009B9" w:rsidRDefault="00B009B9" w:rsidP="00B15631">
      <w:pPr>
        <w:spacing w:after="0" w:line="240" w:lineRule="auto"/>
      </w:pPr>
      <w:r>
        <w:separator/>
      </w:r>
    </w:p>
  </w:endnote>
  <w:endnote w:type="continuationSeparator" w:id="0">
    <w:p w14:paraId="08039A13" w14:textId="77777777" w:rsidR="00B009B9" w:rsidRDefault="00B009B9" w:rsidP="00B1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E206C" w14:textId="77777777" w:rsidR="00B009B9" w:rsidRDefault="00B009B9" w:rsidP="00B15631">
      <w:pPr>
        <w:spacing w:after="0" w:line="240" w:lineRule="auto"/>
      </w:pPr>
      <w:r>
        <w:separator/>
      </w:r>
    </w:p>
  </w:footnote>
  <w:footnote w:type="continuationSeparator" w:id="0">
    <w:p w14:paraId="0BC4741B" w14:textId="77777777" w:rsidR="00B009B9" w:rsidRDefault="00B009B9" w:rsidP="00B15631">
      <w:pPr>
        <w:spacing w:after="0" w:line="240" w:lineRule="auto"/>
      </w:pPr>
      <w:r>
        <w:continuationSeparator/>
      </w:r>
    </w:p>
  </w:footnote>
  <w:footnote w:id="1">
    <w:p w14:paraId="0557769C" w14:textId="77777777" w:rsidR="00B15631" w:rsidRDefault="00B15631" w:rsidP="00B15631">
      <w:pPr>
        <w:pStyle w:val="FootnoteText"/>
      </w:pPr>
      <w:r>
        <w:rPr>
          <w:rStyle w:val="FootnoteReference"/>
        </w:rPr>
        <w:footnoteRef/>
      </w:r>
      <w:r>
        <w:t xml:space="preserve"> From the Random House Teacher’s Guide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7EB"/>
    <w:multiLevelType w:val="hybridMultilevel"/>
    <w:tmpl w:val="7B76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6220E"/>
    <w:multiLevelType w:val="hybridMultilevel"/>
    <w:tmpl w:val="401E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12188"/>
    <w:multiLevelType w:val="hybridMultilevel"/>
    <w:tmpl w:val="2F4CC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852133"/>
    <w:multiLevelType w:val="hybridMultilevel"/>
    <w:tmpl w:val="F8C2C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366B0D"/>
    <w:multiLevelType w:val="hybridMultilevel"/>
    <w:tmpl w:val="2E4A2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17"/>
    <w:rsid w:val="00050ECE"/>
    <w:rsid w:val="000815D4"/>
    <w:rsid w:val="00220408"/>
    <w:rsid w:val="00316DF6"/>
    <w:rsid w:val="0031704F"/>
    <w:rsid w:val="003D3F5F"/>
    <w:rsid w:val="0041499D"/>
    <w:rsid w:val="0044367E"/>
    <w:rsid w:val="0045733C"/>
    <w:rsid w:val="005B583E"/>
    <w:rsid w:val="005D2BCE"/>
    <w:rsid w:val="006E2F37"/>
    <w:rsid w:val="007053E8"/>
    <w:rsid w:val="00806461"/>
    <w:rsid w:val="00844576"/>
    <w:rsid w:val="00855E17"/>
    <w:rsid w:val="008A744B"/>
    <w:rsid w:val="00965243"/>
    <w:rsid w:val="00A32EAF"/>
    <w:rsid w:val="00B009B9"/>
    <w:rsid w:val="00B15631"/>
    <w:rsid w:val="00BC1C43"/>
    <w:rsid w:val="00C07C5E"/>
    <w:rsid w:val="00CC0C40"/>
    <w:rsid w:val="00D24093"/>
    <w:rsid w:val="00D61684"/>
    <w:rsid w:val="00E36952"/>
    <w:rsid w:val="00F95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8B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04F"/>
    <w:pPr>
      <w:ind w:left="720"/>
      <w:contextualSpacing/>
    </w:pPr>
  </w:style>
  <w:style w:type="paragraph" w:styleId="BalloonText">
    <w:name w:val="Balloon Text"/>
    <w:basedOn w:val="Normal"/>
    <w:link w:val="BalloonTextChar"/>
    <w:uiPriority w:val="99"/>
    <w:semiHidden/>
    <w:unhideWhenUsed/>
    <w:rsid w:val="00806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461"/>
    <w:rPr>
      <w:rFonts w:ascii="Tahoma" w:hAnsi="Tahoma" w:cs="Tahoma"/>
      <w:sz w:val="16"/>
      <w:szCs w:val="16"/>
    </w:rPr>
  </w:style>
  <w:style w:type="character" w:styleId="Hyperlink">
    <w:name w:val="Hyperlink"/>
    <w:basedOn w:val="DefaultParagraphFont"/>
    <w:uiPriority w:val="99"/>
    <w:unhideWhenUsed/>
    <w:rsid w:val="00316DF6"/>
    <w:rPr>
      <w:color w:val="0000FF" w:themeColor="hyperlink"/>
      <w:u w:val="single"/>
    </w:rPr>
  </w:style>
  <w:style w:type="paragraph" w:styleId="FootnoteText">
    <w:name w:val="footnote text"/>
    <w:basedOn w:val="Normal"/>
    <w:link w:val="FootnoteTextChar"/>
    <w:uiPriority w:val="99"/>
    <w:unhideWhenUsed/>
    <w:rsid w:val="00B15631"/>
    <w:pPr>
      <w:spacing w:after="0" w:line="240" w:lineRule="auto"/>
    </w:pPr>
    <w:rPr>
      <w:sz w:val="20"/>
      <w:szCs w:val="20"/>
    </w:rPr>
  </w:style>
  <w:style w:type="character" w:customStyle="1" w:styleId="FootnoteTextChar">
    <w:name w:val="Footnote Text Char"/>
    <w:basedOn w:val="DefaultParagraphFont"/>
    <w:link w:val="FootnoteText"/>
    <w:uiPriority w:val="99"/>
    <w:rsid w:val="00B15631"/>
    <w:rPr>
      <w:sz w:val="20"/>
      <w:szCs w:val="20"/>
    </w:rPr>
  </w:style>
  <w:style w:type="character" w:styleId="FootnoteReference">
    <w:name w:val="footnote reference"/>
    <w:basedOn w:val="DefaultParagraphFont"/>
    <w:uiPriority w:val="99"/>
    <w:semiHidden/>
    <w:unhideWhenUsed/>
    <w:rsid w:val="00B15631"/>
    <w:rPr>
      <w:vertAlign w:val="superscript"/>
    </w:rPr>
  </w:style>
  <w:style w:type="table" w:styleId="TableGrid">
    <w:name w:val="Table Grid"/>
    <w:basedOn w:val="TableNormal"/>
    <w:uiPriority w:val="59"/>
    <w:rsid w:val="00B156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32EA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04F"/>
    <w:pPr>
      <w:ind w:left="720"/>
      <w:contextualSpacing/>
    </w:pPr>
  </w:style>
  <w:style w:type="paragraph" w:styleId="BalloonText">
    <w:name w:val="Balloon Text"/>
    <w:basedOn w:val="Normal"/>
    <w:link w:val="BalloonTextChar"/>
    <w:uiPriority w:val="99"/>
    <w:semiHidden/>
    <w:unhideWhenUsed/>
    <w:rsid w:val="00806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461"/>
    <w:rPr>
      <w:rFonts w:ascii="Tahoma" w:hAnsi="Tahoma" w:cs="Tahoma"/>
      <w:sz w:val="16"/>
      <w:szCs w:val="16"/>
    </w:rPr>
  </w:style>
  <w:style w:type="character" w:styleId="Hyperlink">
    <w:name w:val="Hyperlink"/>
    <w:basedOn w:val="DefaultParagraphFont"/>
    <w:uiPriority w:val="99"/>
    <w:unhideWhenUsed/>
    <w:rsid w:val="00316DF6"/>
    <w:rPr>
      <w:color w:val="0000FF" w:themeColor="hyperlink"/>
      <w:u w:val="single"/>
    </w:rPr>
  </w:style>
  <w:style w:type="paragraph" w:styleId="FootnoteText">
    <w:name w:val="footnote text"/>
    <w:basedOn w:val="Normal"/>
    <w:link w:val="FootnoteTextChar"/>
    <w:uiPriority w:val="99"/>
    <w:unhideWhenUsed/>
    <w:rsid w:val="00B15631"/>
    <w:pPr>
      <w:spacing w:after="0" w:line="240" w:lineRule="auto"/>
    </w:pPr>
    <w:rPr>
      <w:sz w:val="20"/>
      <w:szCs w:val="20"/>
    </w:rPr>
  </w:style>
  <w:style w:type="character" w:customStyle="1" w:styleId="FootnoteTextChar">
    <w:name w:val="Footnote Text Char"/>
    <w:basedOn w:val="DefaultParagraphFont"/>
    <w:link w:val="FootnoteText"/>
    <w:uiPriority w:val="99"/>
    <w:rsid w:val="00B15631"/>
    <w:rPr>
      <w:sz w:val="20"/>
      <w:szCs w:val="20"/>
    </w:rPr>
  </w:style>
  <w:style w:type="character" w:styleId="FootnoteReference">
    <w:name w:val="footnote reference"/>
    <w:basedOn w:val="DefaultParagraphFont"/>
    <w:uiPriority w:val="99"/>
    <w:semiHidden/>
    <w:unhideWhenUsed/>
    <w:rsid w:val="00B15631"/>
    <w:rPr>
      <w:vertAlign w:val="superscript"/>
    </w:rPr>
  </w:style>
  <w:style w:type="table" w:styleId="TableGrid">
    <w:name w:val="Table Grid"/>
    <w:basedOn w:val="TableNormal"/>
    <w:uiPriority w:val="59"/>
    <w:rsid w:val="00B156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32E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ilchristenglish.wikispaces.com/2014+Caddo+Magnet+High+School+Summer+Reading" TargetMode="External"/><Relationship Id="rId9" Type="http://schemas.openxmlformats.org/officeDocument/2006/relationships/hyperlink" Target="http://caddomagnethighschoolsummerreading.wikispace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Leslye Gilchrist</cp:lastModifiedBy>
  <cp:revision>2</cp:revision>
  <cp:lastPrinted>2014-05-19T13:53:00Z</cp:lastPrinted>
  <dcterms:created xsi:type="dcterms:W3CDTF">2014-05-30T18:28:00Z</dcterms:created>
  <dcterms:modified xsi:type="dcterms:W3CDTF">2014-05-30T18:28:00Z</dcterms:modified>
</cp:coreProperties>
</file>